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E3118E" w:rsidP="009A0CCF" w14:paraId="078BB4A8" w14:textId="77777777">
      <w:pPr>
        <w:rPr>
          <w:color w:val="00B050"/>
          <w:sz w:val="22"/>
          <w:szCs w:val="22"/>
        </w:rPr>
      </w:pPr>
    </w:p>
    <w:p w:rsidR="00DA1095" w:rsidRPr="00647C2B" w:rsidP="009A0CCF" w14:paraId="2C7C70DD" w14:textId="10BE8E6A">
      <w:pPr>
        <w:rPr>
          <w:bCs/>
          <w:color w:val="002060"/>
          <w:sz w:val="22"/>
          <w:szCs w:val="22"/>
          <w:lang w:val="en-US"/>
        </w:rPr>
      </w:pPr>
      <w:r w:rsidRPr="00647C2B" w:rsidR="00647C2B">
        <w:rPr>
          <w:color w:val="002060"/>
          <w:sz w:val="22"/>
          <w:szCs w:val="22"/>
          <w:lang w:val="en-US"/>
        </w:rPr>
        <w:t xml:space="preserve"> </w:t>
      </w:r>
    </w:p>
    <w:p w:rsidR="009A0CCF" w:rsidRPr="003F4350" w:rsidP="009A0CCF" w14:paraId="3613E5AB" w14:textId="41AD8DC3">
      <w:pPr>
        <w:pStyle w:val="Heading1"/>
      </w:pPr>
      <w:r>
        <w:t>S</w:t>
      </w:r>
      <w:r w:rsidR="00AD3463">
        <w:t>mlouv</w:t>
      </w:r>
      <w:r>
        <w:t>a</w:t>
      </w:r>
    </w:p>
    <w:p w:rsidR="005A2C7F" w:rsidP="005A2C7F" w14:paraId="40026ECD" w14:textId="77777777">
      <w:pPr>
        <w:keepNext/>
        <w:rPr>
          <w:b/>
        </w:rPr>
      </w:pPr>
      <w:r w:rsidRPr="001917A6">
        <w:rPr>
          <w:b/>
        </w:rPr>
        <w:t>Identifikace zadavatele</w:t>
      </w:r>
    </w:p>
    <w:p w:rsidR="005F31AE" w:rsidP="002A5C3D" w14:paraId="1DC53FDE" w14:textId="77777777">
      <w:pPr>
        <w:jc w:val="left"/>
      </w:pPr>
      <w:r w:rsidRPr="00274F95">
        <w:rPr>
          <w:lang w:val="en-US"/>
        </w:rPr>
        <w:t>Zadavatel příručka</w:t>
      </w:r>
    </w:p>
    <w:p w:rsidR="005F31AE" w:rsidP="002A5C3D" w14:paraId="22A0810C" w14:textId="77777777">
      <w:pPr>
        <w:jc w:val="left"/>
      </w:pPr>
      <w:r w:rsidRPr="00274F95">
        <w:t xml:space="preserve"> </w:t>
      </w:r>
    </w:p>
    <w:p w:rsidR="005F31AE" w:rsidP="002A5C3D" w14:paraId="25EA6206" w14:textId="77777777">
      <w:pPr>
        <w:jc w:val="left"/>
      </w:pPr>
      <w:r w:rsidRPr="00274F95">
        <w:rPr>
          <w:lang w:val="en-US"/>
        </w:rPr>
        <w:t>45634</w:t>
      </w:r>
      <w:r w:rsidRPr="00274F95">
        <w:t xml:space="preserve">, </w:t>
      </w:r>
      <w:r w:rsidRPr="00274F95">
        <w:rPr>
          <w:lang w:val="en-US"/>
        </w:rPr>
        <w:t>Olomouc</w:t>
      </w:r>
    </w:p>
    <w:p w:rsidR="005F31AE" w:rsidP="002A5C3D" w14:paraId="00AFF976" w14:textId="77777777">
      <w:pPr>
        <w:jc w:val="left"/>
      </w:pPr>
      <w:r w:rsidRPr="00274F95">
        <w:t xml:space="preserve">IČO: </w:t>
      </w:r>
      <w:r w:rsidRPr="00274F95">
        <w:rPr>
          <w:lang w:val="en-US"/>
        </w:rPr>
        <w:t>01832633</w:t>
      </w:r>
    </w:p>
    <w:p w:rsidR="005F31AE" w:rsidP="002A5C3D" w14:paraId="26B1DFEA" w14:textId="77777777">
      <w:pPr>
        <w:jc w:val="left"/>
      </w:pPr>
    </w:p>
    <w:p w:rsidR="005F31AE" w:rsidP="002A5C3D" w14:paraId="20977233" w14:textId="77777777">
      <w:pPr>
        <w:jc w:val="left"/>
      </w:pPr>
      <w:r>
        <w:t>K</w:t>
      </w:r>
      <w:r w:rsidRPr="00274F95" w:rsidR="00F10C8A">
        <w:t xml:space="preserve">ontaktní osoba: </w:t>
      </w:r>
      <w:r w:rsidRPr="00274F95" w:rsidR="00F10C8A">
        <w:rPr>
          <w:lang w:val="en-US"/>
        </w:rPr>
        <w:t>Felix</w:t>
      </w:r>
      <w:r w:rsidRPr="00274F95" w:rsidR="00F10C8A">
        <w:t xml:space="preserve"> </w:t>
      </w:r>
      <w:r w:rsidRPr="00274F95" w:rsidR="00F10C8A">
        <w:rPr>
          <w:lang w:val="en-US"/>
        </w:rPr>
        <w:t>Okátý</w:t>
      </w:r>
    </w:p>
    <w:p w:rsidR="005F31AE" w:rsidP="002A5C3D" w14:paraId="10308C61" w14:textId="77777777">
      <w:pPr>
        <w:jc w:val="left"/>
      </w:pPr>
      <w:r w:rsidRPr="00274F95">
        <w:t xml:space="preserve">tel.: </w:t>
      </w:r>
      <w:r w:rsidRPr="00274F95">
        <w:rPr>
          <w:lang w:val="en-US"/>
        </w:rPr>
        <w:t>+420 123456789</w:t>
      </w:r>
    </w:p>
    <w:p w:rsidR="005F31AE" w:rsidP="002A5C3D" w14:paraId="4955691C" w14:textId="77777777">
      <w:pPr>
        <w:jc w:val="left"/>
      </w:pPr>
      <w:r w:rsidRPr="00274F95">
        <w:t xml:space="preserve">email: </w:t>
      </w:r>
      <w:r w:rsidRPr="00274F95">
        <w:rPr>
          <w:lang w:val="en-US"/>
        </w:rPr>
        <w:t>felixokat@prirucka.cz</w:t>
      </w:r>
    </w:p>
    <w:p w:rsidR="00EB4BE4" w:rsidP="005A2C7F" w14:paraId="71C2D45C" w14:textId="60BB692B">
      <w:pPr>
        <w:rPr>
          <w:sz w:val="22"/>
          <w:szCs w:val="22"/>
        </w:rPr>
      </w:pPr>
      <w:r>
        <w:rPr>
          <w:sz w:val="22"/>
          <w:szCs w:val="22"/>
        </w:rPr>
        <w:t xml:space="preserve">(dále jen jako </w:t>
      </w:r>
      <w:r w:rsidRPr="00463E9C">
        <w:rPr>
          <w:b/>
          <w:sz w:val="22"/>
          <w:szCs w:val="22"/>
        </w:rPr>
        <w:t>Zadavatel</w:t>
      </w:r>
      <w:r>
        <w:rPr>
          <w:sz w:val="22"/>
          <w:szCs w:val="22"/>
        </w:rPr>
        <w:t>)</w:t>
      </w:r>
    </w:p>
    <w:p w:rsidR="00EB4BE4" w:rsidRPr="00EB4BE4" w:rsidP="005A2C7F" w14:paraId="10BE8E96" w14:textId="77777777">
      <w:pPr>
        <w:rPr>
          <w:sz w:val="22"/>
          <w:szCs w:val="22"/>
        </w:rPr>
      </w:pPr>
    </w:p>
    <w:p w:rsidR="006521B0" w:rsidP="006521B0" w14:paraId="4D0949B9" w14:textId="6E5288D3">
      <w:pPr>
        <w:keepNext/>
        <w:rPr>
          <w:b/>
        </w:rPr>
      </w:pPr>
      <w:r>
        <w:rPr>
          <w:b/>
        </w:rPr>
        <w:t>Identifikace d</w:t>
      </w:r>
      <w:r>
        <w:rPr>
          <w:b/>
        </w:rPr>
        <w:t>odavatel</w:t>
      </w:r>
      <w:r>
        <w:rPr>
          <w:b/>
        </w:rPr>
        <w:t>e</w:t>
      </w:r>
    </w:p>
    <w:p w:rsidR="00577ADF" w:rsidRPr="00AD5041" w:rsidP="006521B0" w14:paraId="0A1DF2BA" w14:textId="77777777">
      <w:pPr>
        <w:keepNext/>
        <w:rPr>
          <w:b/>
        </w:rPr>
      </w:pPr>
    </w:p>
    <w:p w:rsidR="006521B0" w:rsidP="009A0CCF" w14:paraId="19A794EF" w14:textId="63F70070">
      <w:r w:rsidRPr="00D8642A">
        <w:t>Dodavatel - školení 1</w:t>
      </w:r>
    </w:p>
    <w:p w:rsidR="00EF05C6" w:rsidP="009A0CCF" w14:paraId="7C0CE4C8" w14:textId="77777777">
      <w:r w:rsidRPr="00D8642A">
        <w:t>Rybalkova</w:t>
      </w:r>
      <w:r w:rsidRPr="00D8642A">
        <w:t xml:space="preserve"> </w:t>
      </w:r>
      <w:r w:rsidRPr="00D8642A">
        <w:t>19</w:t>
      </w:r>
    </w:p>
    <w:p w:rsidR="00EF05C6" w:rsidP="009A0CCF" w14:paraId="64D88BB5" w14:textId="77777777">
      <w:r w:rsidRPr="00D8642A">
        <w:t>1200</w:t>
      </w:r>
      <w:r>
        <w:t xml:space="preserve">, </w:t>
      </w:r>
      <w:r w:rsidRPr="00D8642A">
        <w:t>Praha</w:t>
      </w:r>
      <w:r w:rsidRPr="00D8642A">
        <w:t xml:space="preserve">, </w:t>
      </w:r>
      <w:r w:rsidRPr="00D8642A">
        <w:t>Vinohrady</w:t>
      </w:r>
    </w:p>
    <w:p w:rsidR="00D476F4" w:rsidP="009A0CCF" w14:paraId="6F50FAC1" w14:textId="62749211">
      <w:r w:rsidRPr="00D8642A">
        <w:t>Česká republika</w:t>
      </w:r>
    </w:p>
    <w:p w:rsidR="003E7DEF" w:rsidP="009A0CCF" w14:paraId="2CBD3CAF" w14:textId="5F656E92">
      <w:pPr>
        <w:rPr>
          <w:lang w:val="en-US"/>
        </w:rPr>
      </w:pPr>
      <w:r>
        <w:t xml:space="preserve">IČO: </w:t>
      </w:r>
      <w:r w:rsidRPr="00D8642A">
        <w:rPr>
          <w:lang w:val="en-US"/>
        </w:rPr>
        <w:t>25388304</w:t>
      </w:r>
    </w:p>
    <w:p w:rsidR="003E7DEF" w:rsidP="009A0CCF" w14:paraId="1796B1D8" w14:textId="77777777"/>
    <w:p w:rsidR="00776E04" w:rsidP="009A0CCF" w14:paraId="5E8C0D65" w14:textId="3345BA0E">
      <w:r>
        <w:t xml:space="preserve">(dále jen jako </w:t>
      </w:r>
      <w:r w:rsidRPr="00463E9C">
        <w:rPr>
          <w:b/>
        </w:rPr>
        <w:t>Dodavatel</w:t>
      </w:r>
      <w:r>
        <w:t>)</w:t>
      </w:r>
    </w:p>
    <w:p w:rsidR="00EB4BE4" w:rsidP="009A0CCF" w14:paraId="14FF8946" w14:textId="2A420245"/>
    <w:p w:rsidR="00EB4BE4" w:rsidP="009A0CCF" w14:paraId="415DE19D" w14:textId="519872C2">
      <w:r>
        <w:t>tuto</w:t>
      </w:r>
    </w:p>
    <w:p w:rsidR="00EB4BE4" w:rsidP="00EB4BE4" w14:paraId="295665C0" w14:textId="69E7DC05">
      <w:pPr>
        <w:jc w:val="center"/>
      </w:pPr>
      <w:r>
        <w:t>Smlouvu na</w:t>
      </w:r>
      <w:r>
        <w:t xml:space="preserve"> poskytnutí dodávek</w:t>
      </w:r>
    </w:p>
    <w:p w:rsidR="00EB4BE4" w:rsidP="00EB4BE4" w14:paraId="7EF0A246" w14:textId="708E5E4C">
      <w:pPr>
        <w:jc w:val="center"/>
      </w:pPr>
    </w:p>
    <w:p w:rsidR="00EB4BE4" w:rsidRPr="00EB4BE4" w:rsidP="00DA1C50" w14:paraId="7A73A0DB" w14:textId="37A332C0">
      <w:pPr>
        <w:rPr>
          <w:b/>
        </w:rPr>
      </w:pPr>
      <w:r w:rsidRPr="00DA1C50">
        <w:rPr>
          <w:b/>
        </w:rPr>
        <w:t>1.</w:t>
      </w:r>
      <w:r w:rsidRPr="00386D0F">
        <w:rPr>
          <w:rStyle w:val="Nadpis1Char"/>
        </w:rPr>
        <w:tab/>
      </w:r>
      <w:r w:rsidRPr="00EB4BE4">
        <w:rPr>
          <w:b/>
        </w:rPr>
        <w:t>Údaje o smlouvě</w:t>
      </w:r>
    </w:p>
    <w:p w:rsidR="00EB4BE4" w:rsidP="00EB4BE4" w14:paraId="7CEB09AE" w14:textId="77777777">
      <w:pPr>
        <w:jc w:val="center"/>
      </w:pPr>
    </w:p>
    <w:tbl>
      <w:tblPr>
        <w:tblStyle w:val="NENbezohranien"/>
        <w:tblW w:w="0" w:type="auto"/>
        <w:tblLook w:val="0600"/>
      </w:tblPr>
      <w:tblGrid>
        <w:gridCol w:w="4106"/>
        <w:gridCol w:w="4954"/>
      </w:tblGrid>
      <w:tr w14:paraId="7CD6977F" w14:textId="77777777" w:rsidTr="00C14DD7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EB4BE4" w:rsidRPr="00051D6C" w:rsidP="00C14DD7" w14:paraId="0AF39703" w14:textId="77777777">
            <w:pPr>
              <w:tabs>
                <w:tab w:val="left" w:pos="3828"/>
              </w:tabs>
            </w:pPr>
            <w:r>
              <w:t>Cena bez DPH</w:t>
            </w:r>
            <w:r w:rsidRPr="00051D6C">
              <w:t>:</w:t>
            </w:r>
          </w:p>
        </w:tc>
        <w:tc>
          <w:tcPr>
            <w:tcW w:w="4954" w:type="dxa"/>
          </w:tcPr>
          <w:p w:rsidR="00EB4BE4" w:rsidRPr="00051D6C" w:rsidP="00C14DD7" w14:paraId="3DF50BE8" w14:textId="4204A79C">
            <w:pPr>
              <w:tabs>
                <w:tab w:val="left" w:pos="3828"/>
              </w:tabs>
            </w:pPr>
            <w:r w:rsidRPr="00051D6C">
              <w:t>1 375 400,00</w:t>
            </w:r>
          </w:p>
        </w:tc>
      </w:tr>
      <w:tr w14:paraId="6E52E5DE" w14:textId="77777777" w:rsidTr="00C14DD7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EB4BE4" w:rsidRPr="00051D6C" w:rsidP="00C14DD7" w14:paraId="4F7EE9A2" w14:textId="77777777">
            <w:pPr>
              <w:tabs>
                <w:tab w:val="left" w:pos="3828"/>
              </w:tabs>
            </w:pPr>
            <w:r>
              <w:t>Cena s DPH</w:t>
            </w:r>
            <w:r w:rsidRPr="00051D6C">
              <w:t>:</w:t>
            </w:r>
          </w:p>
        </w:tc>
        <w:tc>
          <w:tcPr>
            <w:tcW w:w="4954" w:type="dxa"/>
          </w:tcPr>
          <w:p w:rsidR="00EB4BE4" w:rsidRPr="00051D6C" w:rsidP="00C14DD7" w14:paraId="52D5C77D" w14:textId="479ED686">
            <w:pPr>
              <w:tabs>
                <w:tab w:val="left" w:pos="3828"/>
              </w:tabs>
            </w:pPr>
            <w:r w:rsidRPr="00051D6C">
              <w:t>1 664 230,00</w:t>
            </w:r>
          </w:p>
        </w:tc>
      </w:tr>
      <w:tr w14:paraId="091BFC02" w14:textId="77777777" w:rsidTr="00C14DD7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EB4BE4" w:rsidRPr="00051D6C" w:rsidP="00C14DD7" w14:paraId="7D495F38" w14:textId="77777777">
            <w:pPr>
              <w:tabs>
                <w:tab w:val="left" w:pos="3828"/>
              </w:tabs>
            </w:pPr>
            <w:r>
              <w:t>Částka sazby DPH</w:t>
            </w:r>
            <w:r w:rsidRPr="00051D6C">
              <w:t>:</w:t>
            </w:r>
          </w:p>
        </w:tc>
        <w:tc>
          <w:tcPr>
            <w:tcW w:w="4954" w:type="dxa"/>
          </w:tcPr>
          <w:p w:rsidR="00EB4BE4" w:rsidRPr="00051D6C" w:rsidP="00C14DD7" w14:paraId="02D6E501" w14:textId="139D21DA">
            <w:pPr>
              <w:tabs>
                <w:tab w:val="left" w:pos="3828"/>
              </w:tabs>
            </w:pPr>
            <w:r w:rsidRPr="00051D6C">
              <w:t>288 830,00</w:t>
            </w:r>
          </w:p>
        </w:tc>
      </w:tr>
      <w:tr w14:paraId="65D27DF9" w14:textId="77777777" w:rsidTr="00C14DD7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EB4BE4" w:rsidRPr="00051D6C" w:rsidP="00C14DD7" w14:paraId="119F8564" w14:textId="77777777">
            <w:pPr>
              <w:tabs>
                <w:tab w:val="left" w:pos="3828"/>
              </w:tabs>
            </w:pPr>
            <w:r>
              <w:t>Sazba DPH</w:t>
            </w:r>
            <w:r w:rsidRPr="00051D6C">
              <w:t>:</w:t>
            </w:r>
          </w:p>
        </w:tc>
        <w:tc>
          <w:tcPr>
            <w:tcW w:w="4954" w:type="dxa"/>
          </w:tcPr>
          <w:p w:rsidR="00EB4BE4" w:rsidRPr="00051D6C" w:rsidP="00C14DD7" w14:paraId="2FCCFB53" w14:textId="317FDE5E">
            <w:pPr>
              <w:tabs>
                <w:tab w:val="left" w:pos="3828"/>
              </w:tabs>
            </w:pPr>
            <w:r w:rsidRPr="00051D6C">
              <w:t>21</w:t>
            </w:r>
            <w:r w:rsidR="007F44C1">
              <w:t xml:space="preserve"> %</w:t>
            </w:r>
          </w:p>
        </w:tc>
      </w:tr>
      <w:tr w14:paraId="7E7E4DFA" w14:textId="77777777" w:rsidTr="00C14DD7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EB4BE4" w:rsidRPr="00051D6C" w:rsidP="00C14DD7" w14:paraId="5737A158" w14:textId="77777777">
            <w:pPr>
              <w:tabs>
                <w:tab w:val="left" w:pos="3828"/>
              </w:tabs>
            </w:pPr>
            <w:r>
              <w:t>Měna</w:t>
            </w:r>
            <w:r w:rsidRPr="00051D6C">
              <w:t>:</w:t>
            </w:r>
          </w:p>
        </w:tc>
        <w:tc>
          <w:tcPr>
            <w:tcW w:w="4954" w:type="dxa"/>
          </w:tcPr>
          <w:p w:rsidR="00EB4BE4" w:rsidRPr="00051D6C" w:rsidP="00C14DD7" w14:paraId="0C359413" w14:textId="1AF0669C">
            <w:pPr>
              <w:tabs>
                <w:tab w:val="left" w:pos="3828"/>
              </w:tabs>
            </w:pPr>
            <w:r w:rsidRPr="00051D6C">
              <w:t>koruna česká</w:t>
            </w:r>
          </w:p>
        </w:tc>
      </w:tr>
    </w:tbl>
    <w:p w:rsidR="00EB4BE4" w:rsidP="009A0CCF" w14:paraId="3FAC4182" w14:textId="5FDF4EBF"/>
    <w:p w:rsidR="00DA1C50" w:rsidP="00DA1C50" w14:paraId="0A558477" w14:textId="77777777">
      <w:pPr>
        <w:keepNext/>
      </w:pPr>
    </w:p>
    <w:p w:rsidR="00EB4BE4" w:rsidRPr="00EB4BE4" w:rsidP="00DA1C50" w14:paraId="6128E660" w14:textId="4B0E9ACD">
      <w:pPr>
        <w:keepNext/>
        <w:rPr>
          <w:b/>
        </w:rPr>
      </w:pPr>
      <w:r w:rsidRPr="00DA1C50">
        <w:rPr>
          <w:b/>
        </w:rPr>
        <w:t>2.</w:t>
      </w:r>
      <w:r w:rsidRPr="00386D0F">
        <w:rPr>
          <w:rStyle w:val="Nadpis1Char"/>
        </w:rPr>
        <w:tab/>
      </w:r>
      <w:r w:rsidRPr="00EB4BE4">
        <w:rPr>
          <w:b/>
        </w:rPr>
        <w:t>Identifikace veřejné zakázky</w:t>
      </w:r>
    </w:p>
    <w:p w:rsidR="00E40C3B" w:rsidRPr="00F518D2" w:rsidP="005B6156" w14:paraId="7253CE5F" w14:textId="77777777">
      <w:pPr>
        <w:tabs>
          <w:tab w:val="left" w:pos="3261"/>
          <w:tab w:val="left" w:pos="3828"/>
        </w:tabs>
        <w:jc w:val="left"/>
        <w:rPr>
          <w:color w:val="2F5496" w:themeColor="accent5" w:themeShade="BF"/>
          <w:sz w:val="20"/>
          <w:szCs w:val="20"/>
        </w:rPr>
      </w:pPr>
    </w:p>
    <w:tbl>
      <w:tblPr>
        <w:tblStyle w:val="NENbezohranien"/>
        <w:tblW w:w="0" w:type="auto"/>
        <w:tblLook w:val="0600"/>
      </w:tblPr>
      <w:tblGrid>
        <w:gridCol w:w="4106"/>
        <w:gridCol w:w="5"/>
        <w:gridCol w:w="4949"/>
      </w:tblGrid>
      <w:tr w14:paraId="3AE35C5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1992625F" w14:textId="77777777">
            <w:pPr>
              <w:tabs>
                <w:tab w:val="left" w:pos="3828"/>
              </w:tabs>
              <w:jc w:val="left"/>
            </w:pPr>
            <w:r w:rsidRPr="00051D6C">
              <w:t>Název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1FD49EF8" w14:textId="77777777">
            <w:pPr>
              <w:tabs>
                <w:tab w:val="left" w:pos="3828"/>
              </w:tabs>
              <w:jc w:val="left"/>
            </w:pPr>
            <w:r w:rsidRPr="00051D6C">
              <w:t>Nákup pohonných hmot (elektronický katalog)</w:t>
            </w:r>
          </w:p>
        </w:tc>
      </w:tr>
      <w:tr w14:paraId="08FF9BC5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911ACC0" w14:textId="77777777">
            <w:pPr>
              <w:tabs>
                <w:tab w:val="left" w:pos="3828"/>
              </w:tabs>
              <w:jc w:val="left"/>
            </w:pPr>
            <w:r w:rsidRPr="00051D6C">
              <w:t>Systémové číslo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661D3177" w14:textId="77777777">
            <w:pPr>
              <w:tabs>
                <w:tab w:val="left" w:pos="3828"/>
              </w:tabs>
              <w:jc w:val="left"/>
            </w:pPr>
            <w:r w:rsidRPr="00051D6C">
              <w:t>N006/24/V00002922</w:t>
            </w:r>
          </w:p>
        </w:tc>
      </w:tr>
      <w:tr w14:paraId="60FF1E6A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55B2D2F" w14:textId="77777777">
            <w:pPr>
              <w:tabs>
                <w:tab w:val="left" w:pos="3828"/>
              </w:tabs>
              <w:jc w:val="left"/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75E15823" w14:textId="77777777">
            <w:pPr>
              <w:tabs>
                <w:tab w:val="left" w:pos="3828"/>
              </w:tabs>
              <w:jc w:val="left"/>
            </w:pPr>
            <w:r w:rsidRPr="00051D6C">
              <w:t>Veřejná zakázka na dodávky</w:t>
            </w:r>
          </w:p>
        </w:tc>
      </w:tr>
      <w:tr w14:paraId="74A4EE20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7523FF93" w14:textId="77777777">
            <w:pPr>
              <w:rPr>
                <w:bCs/>
              </w:rPr>
            </w:pPr>
            <w:r w:rsidRPr="001F612F">
              <w:t>Druh zadávacího řízení:</w:t>
            </w:r>
          </w:p>
        </w:tc>
        <w:tc>
          <w:tcPr>
            <w:tcW w:w="4949" w:type="dxa"/>
          </w:tcPr>
          <w:p w:rsidR="005B6156" w:rsidRPr="001F612F" w:rsidP="006F487D" w14:paraId="01109807" w14:textId="77777777">
            <w:pPr>
              <w:rPr>
                <w:bCs/>
              </w:rPr>
            </w:pPr>
            <w:r w:rsidRPr="001F612F">
              <w:rPr>
                <w:bCs/>
              </w:rPr>
              <w:t>Zadávání VZ na základě rámcové dohody s obnovením soutěže na základě zadávacího řízení</w:t>
            </w:r>
          </w:p>
        </w:tc>
      </w:tr>
    </w:tbl>
    <w:p w:rsidR="005B6156" w:rsidP="005B6156" w14:paraId="76503A8F" w14:textId="77777777">
      <w:pPr>
        <w:jc w:val="left"/>
      </w:pPr>
    </w:p>
    <w:p w:rsidR="00DE423A" w:rsidRPr="000970DE" w:rsidP="000970DE" w14:paraId="2B5BF9DC" w14:textId="43A72FBC">
      <w:pPr>
        <w:jc w:val="left"/>
        <w:rPr>
          <w:bCs/>
        </w:rPr>
      </w:pPr>
      <w:r w:rsidRPr="0007757F">
        <w:t xml:space="preserve">Tato veřejná zakázka je </w:t>
      </w:r>
      <w:r w:rsidRPr="0007757F">
        <w:rPr>
          <w:bCs/>
        </w:rPr>
        <w:t xml:space="preserve">zadávána na základě rámcové </w:t>
      </w:r>
      <w:r>
        <w:rPr>
          <w:bCs/>
        </w:rPr>
        <w:t>dohody</w:t>
      </w:r>
      <w:r w:rsidRPr="0007757F">
        <w:rPr>
          <w:bCs/>
        </w:rPr>
        <w:t xml:space="preserve"> s</w:t>
      </w:r>
      <w:r>
        <w:rPr>
          <w:bCs/>
        </w:rPr>
        <w:t xml:space="preserve"> </w:t>
      </w:r>
      <w:r w:rsidRPr="0007757F">
        <w:rPr>
          <w:bCs/>
        </w:rPr>
        <w:t> </w:t>
      </w:r>
      <w:r w:rsidRPr="0007757F">
        <w:rPr>
          <w:bCs/>
        </w:rPr>
        <w:t>více</w:t>
      </w:r>
      <w:r w:rsidRPr="0007757F">
        <w:rPr>
          <w:bCs/>
        </w:rPr>
        <w:t xml:space="preserve"> </w:t>
      </w:r>
      <w:r>
        <w:rPr>
          <w:bCs/>
        </w:rPr>
        <w:t>účastníky</w:t>
      </w:r>
      <w:r w:rsidR="00D701F4">
        <w:rPr>
          <w:bCs/>
        </w:rPr>
        <w:t xml:space="preserve"> s</w:t>
      </w:r>
      <w:r w:rsidRPr="0007757F" w:rsidR="00D701F4">
        <w:rPr>
          <w:bCs/>
        </w:rPr>
        <w:t xml:space="preserve"> čísl</w:t>
      </w:r>
      <w:r w:rsidR="00D701F4">
        <w:rPr>
          <w:bCs/>
        </w:rPr>
        <w:t>em</w:t>
      </w:r>
      <w:r w:rsidRPr="0007757F" w:rsidR="00D701F4">
        <w:rPr>
          <w:bCs/>
        </w:rPr>
        <w:t xml:space="preserve"> rámcové </w:t>
      </w:r>
      <w:r w:rsidR="00D701F4">
        <w:rPr>
          <w:bCs/>
        </w:rPr>
        <w:t>dohody</w:t>
      </w:r>
      <w:r w:rsidRPr="0007757F" w:rsidR="00D701F4">
        <w:rPr>
          <w:bCs/>
        </w:rPr>
        <w:t xml:space="preserve"> </w:t>
      </w:r>
      <w:r w:rsidRPr="0007757F" w:rsidR="00D701F4">
        <w:rPr>
          <w:bCs/>
        </w:rPr>
        <w:t>20/03 (EK)</w:t>
      </w:r>
      <w:r w:rsidRPr="0007757F">
        <w:rPr>
          <w:bCs/>
        </w:rPr>
        <w:t>,</w:t>
      </w:r>
      <w:r>
        <w:rPr>
          <w:bCs/>
        </w:rPr>
        <w:t xml:space="preserve"> </w:t>
      </w:r>
      <w:r w:rsidRPr="0007757F">
        <w:rPr>
          <w:bCs/>
        </w:rPr>
        <w:t xml:space="preserve">uzavřené dne </w:t>
      </w:r>
      <w:r w:rsidRPr="0007757F">
        <w:rPr>
          <w:bCs/>
        </w:rPr>
        <w:t>20.3.2024</w:t>
      </w:r>
      <w:r w:rsidRPr="0007757F">
        <w:rPr>
          <w:bCs/>
        </w:rPr>
        <w:t>.</w:t>
      </w:r>
    </w:p>
    <w:p w:rsidR="00DE423A" w:rsidP="00E40C3B" w14:paraId="0B75F315" w14:textId="77777777">
      <w:pPr>
        <w:jc w:val="left"/>
      </w:pPr>
    </w:p>
    <w:p w:rsidR="0059667B" w:rsidRPr="00903384" w:rsidP="00E622AB" w14:paraId="130D5182" w14:textId="77777777">
      <w:pPr>
        <w:keepNext/>
        <w:rPr>
          <w:color w:val="00B050"/>
          <w:sz w:val="22"/>
        </w:rPr>
      </w:pPr>
    </w:p>
    <w:p w:rsidR="00233343" w:rsidRPr="00233343" w:rsidP="00DA1C50" w14:paraId="5C2E6ECB" w14:textId="0766D289">
      <w:pPr>
        <w:keepNext/>
        <w:rPr>
          <w:b/>
        </w:rPr>
      </w:pPr>
      <w:r w:rsidRPr="00DA1C50">
        <w:rPr>
          <w:b/>
        </w:rPr>
        <w:t>3.</w:t>
      </w:r>
      <w:r w:rsidRPr="00386D0F">
        <w:rPr>
          <w:rStyle w:val="Nadpis1Char"/>
        </w:rPr>
        <w:tab/>
      </w:r>
      <w:r w:rsidRPr="00233343">
        <w:rPr>
          <w:b/>
        </w:rPr>
        <w:t>Předmět smlouvy</w:t>
      </w:r>
    </w:p>
    <w:p w:rsidR="00233343" w:rsidP="00587B97" w14:paraId="625CF21B" w14:textId="35D4AFF0">
      <w:pPr>
        <w:keepNext/>
        <w:spacing w:before="240"/>
        <w:jc w:val="both"/>
      </w:pPr>
      <w:r>
        <w:t>1) Předmětem plnění této smlouvy</w:t>
      </w:r>
      <w:r>
        <w:t xml:space="preserve"> jsou dodávky zboží</w:t>
      </w:r>
      <w:r w:rsidRPr="00244AD0">
        <w:t xml:space="preserve"> dle </w:t>
      </w:r>
      <w:r>
        <w:t>požadavku Zadavatele uvedené v zadávacích podmínkách veřejné zakázky dle bodu II. této Smlouvy</w:t>
      </w:r>
      <w:r w:rsidR="00534AE8">
        <w:t>,</w:t>
      </w:r>
      <w:r>
        <w:t xml:space="preserve"> s nimiž obchoduje</w:t>
      </w:r>
      <w:r w:rsidRPr="00244AD0">
        <w:t xml:space="preserve"> dodavatel</w:t>
      </w:r>
      <w:r w:rsidR="00534AE8">
        <w:t>,</w:t>
      </w:r>
      <w:r>
        <w:t xml:space="preserve"> a které jsou uvedeny v tabulce</w:t>
      </w:r>
      <w:r>
        <w:t xml:space="preserve"> „Seznam komodit nakupovaných na základě smlouvy“</w:t>
      </w:r>
      <w:r w:rsidRPr="00AA7693">
        <w:t>.</w:t>
      </w:r>
    </w:p>
    <w:p w:rsidR="00EB4BE4" w:rsidP="009A0CCF" w14:paraId="34C1E4DB" w14:textId="77777777"/>
    <w:p w:rsidR="00776E04" w:rsidP="004D323D" w14:paraId="1BC790ED" w14:textId="77777777">
      <w:pPr>
        <w:keepNext/>
        <w:rPr>
          <w:b/>
        </w:rPr>
        <w:sectPr w:rsidSect="00C76486">
          <w:headerReference w:type="even" r:id="rId5"/>
          <w:headerReference w:type="default" r:id="rId6"/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323D" w:rsidP="004D323D" w14:paraId="731CEEF2" w14:textId="24105543">
      <w:pPr>
        <w:keepNext/>
        <w:rPr>
          <w:b/>
        </w:rPr>
      </w:pPr>
      <w:r>
        <w:rPr>
          <w:b/>
        </w:rPr>
        <w:t xml:space="preserve">2) </w:t>
      </w:r>
      <w:r>
        <w:rPr>
          <w:b/>
        </w:rPr>
        <w:t xml:space="preserve">Seznam komodit nakupovaných na základě </w:t>
      </w:r>
      <w:r>
        <w:rPr>
          <w:b/>
        </w:rPr>
        <w:t>smlouvy</w:t>
      </w:r>
    </w:p>
    <w:p w:rsidR="0006310D" w:rsidRPr="00AD5041" w:rsidP="004D323D" w14:paraId="206CF0FC" w14:textId="77777777">
      <w:pPr>
        <w:keepNext/>
        <w:rPr>
          <w:b/>
        </w:rPr>
      </w:pPr>
    </w:p>
    <w:tbl>
      <w:tblPr>
        <w:tblStyle w:val="TableGrid"/>
        <w:tblW w:w="14454" w:type="dxa"/>
        <w:tblLayout w:type="fixed"/>
        <w:tblLook w:val="04A0"/>
      </w:tblPr>
      <w:tblGrid>
        <w:gridCol w:w="1837"/>
        <w:gridCol w:w="1559"/>
        <w:gridCol w:w="1560"/>
        <w:gridCol w:w="2269"/>
        <w:gridCol w:w="2693"/>
        <w:gridCol w:w="1417"/>
        <w:gridCol w:w="1560"/>
        <w:gridCol w:w="1559"/>
      </w:tblGrid>
      <w:tr w14:paraId="74F2E84D" w14:textId="77777777" w:rsidTr="0005698A">
        <w:tblPrEx>
          <w:tblW w:w="14454" w:type="dxa"/>
          <w:tblLayout w:type="fixed"/>
          <w:tblLook w:val="04A0"/>
        </w:tblPrEx>
        <w:trPr>
          <w:cantSplit/>
          <w:trHeight w:val="510"/>
        </w:trPr>
        <w:tc>
          <w:tcPr>
            <w:tcW w:w="1837" w:type="dxa"/>
            <w:vAlign w:val="center"/>
          </w:tcPr>
          <w:p w:rsidR="00105EF9" w:rsidRPr="000A72BB" w:rsidP="00EF546F" w14:paraId="562171E7" w14:textId="27FA3649">
            <w:pPr>
              <w:keepNext/>
              <w:jc w:val="center"/>
              <w:rPr>
                <w:b/>
                <w:bCs/>
              </w:rPr>
            </w:pPr>
            <w:bookmarkStart w:id="0" w:name="_GoBack" w:colFirst="2" w:colLast="2"/>
            <w:r>
              <w:rPr>
                <w:b/>
                <w:bCs/>
              </w:rPr>
              <w:t>Typ kódu položky</w:t>
            </w:r>
          </w:p>
        </w:tc>
        <w:tc>
          <w:tcPr>
            <w:tcW w:w="1559" w:type="dxa"/>
            <w:vAlign w:val="center"/>
          </w:tcPr>
          <w:p w:rsidR="00105EF9" w:rsidRPr="000A72BB" w:rsidP="00EF546F" w14:paraId="5C1B892D" w14:textId="603BB80B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Kód ekvivalentu</w:t>
            </w:r>
          </w:p>
        </w:tc>
        <w:tc>
          <w:tcPr>
            <w:tcW w:w="1560" w:type="dxa"/>
            <w:vAlign w:val="center"/>
          </w:tcPr>
          <w:p w:rsidR="00105EF9" w:rsidP="00105EF9" w14:paraId="5D568D0F" w14:textId="14254B6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Kód položky</w:t>
            </w:r>
          </w:p>
        </w:tc>
        <w:tc>
          <w:tcPr>
            <w:tcW w:w="2269" w:type="dxa"/>
            <w:vAlign w:val="center"/>
          </w:tcPr>
          <w:p w:rsidR="00105EF9" w:rsidRPr="000A72BB" w:rsidP="007C0B25" w14:paraId="276A7085" w14:textId="18D9246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Název položky</w:t>
            </w:r>
          </w:p>
        </w:tc>
        <w:tc>
          <w:tcPr>
            <w:tcW w:w="2693" w:type="dxa"/>
            <w:vAlign w:val="center"/>
          </w:tcPr>
          <w:p w:rsidR="00105EF9" w:rsidP="007C0B25" w14:paraId="396B6ABE" w14:textId="48B5796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NIPEZ</w:t>
            </w:r>
          </w:p>
        </w:tc>
        <w:tc>
          <w:tcPr>
            <w:tcW w:w="1417" w:type="dxa"/>
            <w:vAlign w:val="center"/>
          </w:tcPr>
          <w:p w:rsidR="00105EF9" w:rsidP="007C0B25" w14:paraId="68EADF5A" w14:textId="7777777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1560" w:type="dxa"/>
            <w:vAlign w:val="center"/>
          </w:tcPr>
          <w:p w:rsidR="00105EF9" w:rsidP="007C0B25" w14:paraId="158761DB" w14:textId="7777777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Jednotka</w:t>
            </w:r>
          </w:p>
        </w:tc>
        <w:tc>
          <w:tcPr>
            <w:tcW w:w="1559" w:type="dxa"/>
            <w:vAlign w:val="center"/>
          </w:tcPr>
          <w:p w:rsidR="00105EF9" w:rsidP="007C0B25" w14:paraId="05C1C017" w14:textId="2D6F119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14:paraId="3DD46704" w14:textId="77777777" w:rsidTr="0005698A">
        <w:tblPrEx>
          <w:tblW w:w="14454" w:type="dxa"/>
          <w:tblLayout w:type="fixed"/>
          <w:tblLook w:val="04A0"/>
        </w:tblPrEx>
        <w:trPr>
          <w:cantSplit/>
          <w:trHeight w:val="510"/>
        </w:trPr>
        <w:tc>
          <w:tcPr>
            <w:tcW w:w="1837" w:type="dxa"/>
            <w:vAlign w:val="center"/>
          </w:tcPr>
          <w:p w:rsidR="00105EF9" w:rsidRPr="000A72BB" w:rsidP="00EF546F" w14:paraId="25C6C9C9" w14:textId="06C9611A">
            <w:pPr>
              <w:keepNext/>
              <w:jc w:val="center"/>
            </w:pPr>
          </w:p>
        </w:tc>
        <w:tc>
          <w:tcPr>
            <w:tcW w:w="1559" w:type="dxa"/>
            <w:vAlign w:val="center"/>
          </w:tcPr>
          <w:p w:rsidR="00105EF9" w:rsidRPr="009F1A92" w:rsidP="00EF546F" w14:paraId="5637E894" w14:textId="526E0A65">
            <w:pPr>
              <w:keepNext/>
              <w:jc w:val="center"/>
              <w:rPr>
                <w:bCs/>
                <w:highlight w:val="lightGray"/>
              </w:rPr>
            </w:pPr>
          </w:p>
        </w:tc>
        <w:tc>
          <w:tcPr>
            <w:tcW w:w="1560" w:type="dxa"/>
            <w:vAlign w:val="center"/>
          </w:tcPr>
          <w:p w:rsidR="00105EF9" w:rsidRPr="00D8642A" w:rsidP="00E323D4" w14:paraId="133765F1" w14:textId="71BDD0A6">
            <w:pPr>
              <w:keepNext/>
              <w:jc w:val="center"/>
            </w:pPr>
          </w:p>
        </w:tc>
        <w:tc>
          <w:tcPr>
            <w:tcW w:w="2269" w:type="dxa"/>
            <w:vAlign w:val="center"/>
          </w:tcPr>
          <w:p w:rsidR="00105EF9" w:rsidRPr="00D8642A" w:rsidP="00EF546F" w14:paraId="39E25753" w14:textId="5C6E6C23">
            <w:pPr>
              <w:keepNext/>
              <w:jc w:val="center"/>
              <w:rPr>
                <w:bCs/>
                <w:highlight w:val="lightGray"/>
              </w:rPr>
            </w:pPr>
            <w:r w:rsidRPr="00D8642A">
              <w:rPr>
                <w:lang w:eastAsia="en-US"/>
              </w:rPr>
              <w:t>Automobilový benzin s ethanolem</w:t>
            </w:r>
          </w:p>
        </w:tc>
        <w:tc>
          <w:tcPr>
            <w:tcW w:w="2693" w:type="dxa"/>
            <w:vAlign w:val="center"/>
          </w:tcPr>
          <w:p w:rsidR="00105EF9" w:rsidRPr="00D8642A" w:rsidP="00EF546F" w14:paraId="3B3CD1A9" w14:textId="5B5A0993">
            <w:pPr>
              <w:keepNext/>
              <w:jc w:val="center"/>
              <w:rPr>
                <w:lang w:val="en-US"/>
              </w:rPr>
            </w:pPr>
            <w:r w:rsidRPr="000A72BB">
              <w:rPr>
                <w:bCs/>
              </w:rPr>
              <w:t>09132300-6</w:t>
            </w:r>
            <w:r w:rsidRPr="000A72BB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0A72BB">
              <w:rPr>
                <w:bCs/>
              </w:rPr>
              <w:t>Automobilový benzin s ethanolem</w:t>
            </w:r>
          </w:p>
        </w:tc>
        <w:tc>
          <w:tcPr>
            <w:tcW w:w="1417" w:type="dxa"/>
            <w:vAlign w:val="center"/>
          </w:tcPr>
          <w:p w:rsidR="00105EF9" w:rsidRPr="00D8642A" w:rsidP="00EF546F" w14:paraId="27441750" w14:textId="77777777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15 000,00</w:t>
            </w:r>
          </w:p>
        </w:tc>
        <w:tc>
          <w:tcPr>
            <w:tcW w:w="1560" w:type="dxa"/>
            <w:vAlign w:val="center"/>
          </w:tcPr>
          <w:p w:rsidR="00105EF9" w:rsidRPr="00D8642A" w:rsidP="00EF546F" w14:paraId="7A3F2682" w14:textId="77777777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LTR</w:t>
            </w:r>
          </w:p>
        </w:tc>
        <w:tc>
          <w:tcPr>
            <w:tcW w:w="1559" w:type="dxa"/>
            <w:vAlign w:val="center"/>
          </w:tcPr>
          <w:p w:rsidR="00105EF9" w:rsidRPr="00D8642A" w:rsidP="00EF546F" w14:paraId="63B5503F" w14:textId="4CC9A58C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44,77</w:t>
            </w:r>
            <w:r>
              <w:rPr>
                <w:lang w:val="en-US"/>
              </w:rPr>
              <w:t xml:space="preserve"> </w:t>
            </w:r>
          </w:p>
        </w:tc>
      </w:tr>
      <w:tr w14:paraId="3DD46704" w14:textId="77777777" w:rsidTr="0005698A">
        <w:tblPrEx>
          <w:tblW w:w="14454" w:type="dxa"/>
          <w:tblLayout w:type="fixed"/>
          <w:tblLook w:val="04A0"/>
        </w:tblPrEx>
        <w:trPr>
          <w:cantSplit/>
          <w:trHeight w:val="510"/>
        </w:trPr>
        <w:tc>
          <w:tcPr>
            <w:tcW w:w="1837" w:type="dxa"/>
            <w:vAlign w:val="center"/>
          </w:tcPr>
          <w:p w:rsidR="00105EF9" w:rsidRPr="000A72BB" w:rsidP="00EF546F" w14:textId="06C9611A">
            <w:pPr>
              <w:keepNext/>
              <w:jc w:val="center"/>
            </w:pPr>
          </w:p>
        </w:tc>
        <w:tc>
          <w:tcPr>
            <w:tcW w:w="1559" w:type="dxa"/>
            <w:vAlign w:val="center"/>
          </w:tcPr>
          <w:p w:rsidR="00105EF9" w:rsidRPr="009F1A92" w:rsidP="00EF546F" w14:textId="526E0A65">
            <w:pPr>
              <w:keepNext/>
              <w:jc w:val="center"/>
              <w:rPr>
                <w:bCs/>
                <w:highlight w:val="lightGray"/>
              </w:rPr>
            </w:pPr>
          </w:p>
        </w:tc>
        <w:tc>
          <w:tcPr>
            <w:tcW w:w="1560" w:type="dxa"/>
            <w:vAlign w:val="center"/>
          </w:tcPr>
          <w:p w:rsidR="00105EF9" w:rsidRPr="00D8642A" w:rsidP="00E323D4" w14:textId="71BDD0A6">
            <w:pPr>
              <w:keepNext/>
              <w:jc w:val="center"/>
            </w:pPr>
          </w:p>
        </w:tc>
        <w:tc>
          <w:tcPr>
            <w:tcW w:w="2269" w:type="dxa"/>
            <w:vAlign w:val="center"/>
          </w:tcPr>
          <w:p w:rsidR="00105EF9" w:rsidRPr="00D8642A" w:rsidP="00EF546F" w14:textId="5C6E6C23">
            <w:pPr>
              <w:keepNext/>
              <w:jc w:val="center"/>
              <w:rPr>
                <w:bCs/>
                <w:highlight w:val="lightGray"/>
              </w:rPr>
            </w:pPr>
            <w:r w:rsidRPr="00D8642A">
              <w:rPr>
                <w:lang w:eastAsia="en-US"/>
              </w:rPr>
              <w:t>Bezolovnatý automobilový benzin</w:t>
            </w:r>
          </w:p>
        </w:tc>
        <w:tc>
          <w:tcPr>
            <w:tcW w:w="2693" w:type="dxa"/>
            <w:vAlign w:val="center"/>
          </w:tcPr>
          <w:p w:rsidR="00105EF9" w:rsidRPr="00D8642A" w:rsidP="00EF546F" w14:textId="5B5A0993">
            <w:pPr>
              <w:keepNext/>
              <w:jc w:val="center"/>
              <w:rPr>
                <w:lang w:val="en-US"/>
              </w:rPr>
            </w:pPr>
            <w:r w:rsidRPr="000A72BB">
              <w:rPr>
                <w:bCs/>
              </w:rPr>
              <w:t>09132100-4</w:t>
            </w:r>
            <w:r w:rsidRPr="000A72BB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0A72BB">
              <w:rPr>
                <w:bCs/>
              </w:rPr>
              <w:t>Bezolovnatý automobilový benzin</w:t>
            </w:r>
          </w:p>
        </w:tc>
        <w:tc>
          <w:tcPr>
            <w:tcW w:w="1417" w:type="dxa"/>
            <w:vAlign w:val="center"/>
          </w:tcPr>
          <w:p w:rsidR="00105EF9" w:rsidRPr="00D8642A" w:rsidP="00EF546F" w14:textId="77777777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20 000,00</w:t>
            </w:r>
          </w:p>
        </w:tc>
        <w:tc>
          <w:tcPr>
            <w:tcW w:w="1560" w:type="dxa"/>
            <w:vAlign w:val="center"/>
          </w:tcPr>
          <w:p w:rsidR="00105EF9" w:rsidRPr="00D8642A" w:rsidP="00EF546F" w14:textId="77777777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LTR</w:t>
            </w:r>
          </w:p>
        </w:tc>
        <w:tc>
          <w:tcPr>
            <w:tcW w:w="1559" w:type="dxa"/>
            <w:vAlign w:val="center"/>
          </w:tcPr>
          <w:p w:rsidR="00105EF9" w:rsidRPr="00D8642A" w:rsidP="00EF546F" w14:textId="4CC9A58C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47,19</w:t>
            </w:r>
            <w:r>
              <w:rPr>
                <w:lang w:val="en-US"/>
              </w:rPr>
              <w:t xml:space="preserve"> </w:t>
            </w:r>
          </w:p>
        </w:tc>
      </w:tr>
      <w:tr w14:paraId="3DD46704" w14:textId="77777777" w:rsidTr="0005698A">
        <w:tblPrEx>
          <w:tblW w:w="14454" w:type="dxa"/>
          <w:tblLayout w:type="fixed"/>
          <w:tblLook w:val="04A0"/>
        </w:tblPrEx>
        <w:trPr>
          <w:cantSplit/>
          <w:trHeight w:val="510"/>
        </w:trPr>
        <w:tc>
          <w:tcPr>
            <w:tcW w:w="1837" w:type="dxa"/>
            <w:vAlign w:val="center"/>
          </w:tcPr>
          <w:p w:rsidR="00105EF9" w:rsidRPr="000A72BB" w:rsidP="00EF546F" w14:textId="06C9611A">
            <w:pPr>
              <w:keepNext/>
              <w:jc w:val="center"/>
            </w:pPr>
          </w:p>
        </w:tc>
        <w:tc>
          <w:tcPr>
            <w:tcW w:w="1559" w:type="dxa"/>
            <w:vAlign w:val="center"/>
          </w:tcPr>
          <w:p w:rsidR="00105EF9" w:rsidRPr="009F1A92" w:rsidP="00EF546F" w14:textId="526E0A65">
            <w:pPr>
              <w:keepNext/>
              <w:jc w:val="center"/>
              <w:rPr>
                <w:bCs/>
                <w:highlight w:val="lightGray"/>
              </w:rPr>
            </w:pPr>
          </w:p>
        </w:tc>
        <w:tc>
          <w:tcPr>
            <w:tcW w:w="1560" w:type="dxa"/>
            <w:vAlign w:val="center"/>
          </w:tcPr>
          <w:p w:rsidR="00105EF9" w:rsidRPr="00D8642A" w:rsidP="00E323D4" w14:textId="71BDD0A6">
            <w:pPr>
              <w:keepNext/>
              <w:jc w:val="center"/>
            </w:pPr>
          </w:p>
        </w:tc>
        <w:tc>
          <w:tcPr>
            <w:tcW w:w="2269" w:type="dxa"/>
            <w:vAlign w:val="center"/>
          </w:tcPr>
          <w:p w:rsidR="00105EF9" w:rsidRPr="00D8642A" w:rsidP="00EF546F" w14:textId="5C6E6C23">
            <w:pPr>
              <w:keepNext/>
              <w:jc w:val="center"/>
              <w:rPr>
                <w:bCs/>
                <w:highlight w:val="lightGray"/>
              </w:rPr>
            </w:pPr>
            <w:r w:rsidRPr="00D8642A">
              <w:rPr>
                <w:lang w:eastAsia="en-US"/>
              </w:rPr>
              <w:t>Nafta (EN 590)</w:t>
            </w:r>
          </w:p>
        </w:tc>
        <w:tc>
          <w:tcPr>
            <w:tcW w:w="2693" w:type="dxa"/>
            <w:vAlign w:val="center"/>
          </w:tcPr>
          <w:p w:rsidR="00105EF9" w:rsidRPr="00D8642A" w:rsidP="00EF546F" w14:textId="5B5A0993">
            <w:pPr>
              <w:keepNext/>
              <w:jc w:val="center"/>
              <w:rPr>
                <w:lang w:val="en-US"/>
              </w:rPr>
            </w:pPr>
            <w:r w:rsidRPr="000A72BB">
              <w:rPr>
                <w:bCs/>
              </w:rPr>
              <w:t>09134220-5</w:t>
            </w:r>
            <w:r w:rsidRPr="000A72BB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0A72BB">
              <w:rPr>
                <w:bCs/>
              </w:rPr>
              <w:t>Nafta (EN 590)</w:t>
            </w:r>
          </w:p>
        </w:tc>
        <w:tc>
          <w:tcPr>
            <w:tcW w:w="1417" w:type="dxa"/>
            <w:vAlign w:val="center"/>
          </w:tcPr>
          <w:p w:rsidR="00105EF9" w:rsidRPr="00D8642A" w:rsidP="00EF546F" w14:textId="77777777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1 000,00</w:t>
            </w:r>
          </w:p>
        </w:tc>
        <w:tc>
          <w:tcPr>
            <w:tcW w:w="1560" w:type="dxa"/>
            <w:vAlign w:val="center"/>
          </w:tcPr>
          <w:p w:rsidR="00105EF9" w:rsidRPr="00D8642A" w:rsidP="00EF546F" w14:textId="77777777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LTR</w:t>
            </w:r>
          </w:p>
        </w:tc>
        <w:tc>
          <w:tcPr>
            <w:tcW w:w="1559" w:type="dxa"/>
            <w:vAlign w:val="center"/>
          </w:tcPr>
          <w:p w:rsidR="00105EF9" w:rsidRPr="00D8642A" w:rsidP="00EF546F" w14:textId="4CC9A58C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48,88</w:t>
            </w:r>
            <w:r>
              <w:rPr>
                <w:lang w:val="en-US"/>
              </w:rPr>
              <w:t xml:space="preserve"> </w:t>
            </w:r>
          </w:p>
        </w:tc>
      </w:tr>
    </w:tbl>
    <w:p w:rsidR="00776E04" w:rsidP="004D323D" w14:paraId="7B3F0436" w14:textId="77777777">
      <w:pPr>
        <w:keepNext/>
      </w:pPr>
      <w:bookmarkEnd w:id="0"/>
    </w:p>
    <w:p w:rsidR="0006310D" w:rsidP="004D323D" w14:paraId="38D6A3D1" w14:textId="4E0D9CA3">
      <w:pPr>
        <w:keepNext/>
        <w:sectPr w:rsidSect="00776E0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233343" w:rsidP="00233343" w14:paraId="56148E47" w14:textId="338424F4">
      <w:pPr>
        <w:jc w:val="both"/>
      </w:pPr>
      <w:r>
        <w:t>3) Dodavatel se zavazuje podle této smlouvy</w:t>
      </w:r>
      <w:r w:rsidR="00647C2B">
        <w:t xml:space="preserve"> </w:t>
      </w:r>
      <w:r>
        <w:t>dodat</w:t>
      </w:r>
      <w:r w:rsidRPr="00990739">
        <w:t xml:space="preserve"> </w:t>
      </w:r>
      <w:r>
        <w:t>Zadavateli</w:t>
      </w:r>
      <w:r w:rsidR="00647C2B">
        <w:t xml:space="preserve"> </w:t>
      </w:r>
      <w:r>
        <w:t>zboží</w:t>
      </w:r>
      <w:r w:rsidRPr="00990739">
        <w:t xml:space="preserve"> specifikované v této </w:t>
      </w:r>
      <w:r>
        <w:t>smlouvě</w:t>
      </w:r>
      <w:r>
        <w:t xml:space="preserve"> a převést na Zadavatele vlastnické právo ke zboží</w:t>
      </w:r>
      <w:r w:rsidRPr="00990739">
        <w:t>.</w:t>
      </w:r>
    </w:p>
    <w:p w:rsidR="00233343" w:rsidP="00233343" w14:paraId="6DA3125B" w14:textId="6F8A6B5F">
      <w:pPr>
        <w:jc w:val="both"/>
      </w:pPr>
      <w:r>
        <w:t>4) Zadavatel se zavazuje</w:t>
      </w:r>
      <w:r w:rsidR="00647C2B">
        <w:t xml:space="preserve"> </w:t>
      </w:r>
      <w:r>
        <w:t>zboží</w:t>
      </w:r>
      <w:r w:rsidRPr="002408EC">
        <w:t xml:space="preserve"> podle této smlouvy od Dodavatele za podmínek této smlouvy odebírat a zaplatit mu dohodnutou kupní cenu.</w:t>
      </w:r>
    </w:p>
    <w:p w:rsidR="00F02A17" w:rsidP="00A16E2B" w14:paraId="73C0DFD9" w14:textId="77777777">
      <w:pPr>
        <w:keepNext/>
      </w:pPr>
    </w:p>
    <w:p w:rsidR="00A16E2B" w:rsidP="00416E33" w14:paraId="572DF189" w14:textId="2F2E13AE">
      <w:pPr>
        <w:keepNext/>
        <w:rPr>
          <w:rStyle w:val="Nadpis1Char"/>
          <w:sz w:val="24"/>
          <w:szCs w:val="24"/>
        </w:rPr>
      </w:pPr>
      <w:r w:rsidRPr="00DA1C50">
        <w:rPr>
          <w:b/>
        </w:rPr>
        <w:t>4.</w:t>
      </w:r>
      <w:r w:rsidRPr="00386D0F">
        <w:rPr>
          <w:rStyle w:val="Nadpis1Char"/>
        </w:rPr>
        <w:tab/>
      </w:r>
      <w:r w:rsidRPr="00A16E2B">
        <w:rPr>
          <w:rStyle w:val="Nadpis1Char"/>
          <w:sz w:val="24"/>
          <w:szCs w:val="24"/>
        </w:rPr>
        <w:t>Kupní cena</w:t>
      </w:r>
    </w:p>
    <w:p w:rsidR="00A16E2B" w:rsidP="00416E33" w14:paraId="15B5CA16" w14:textId="0DFD9A1C">
      <w:pPr>
        <w:keepNext/>
      </w:pPr>
      <w:r w:rsidRPr="00A16E2B">
        <w:t>Cena je podle</w:t>
      </w:r>
      <w:r>
        <w:t xml:space="preserve"> článku I, resp. článku III, této Smlouvy konečná a nejvýše přípustná a lze jí překročit pouze v důsledku okolností a událostí specifikovaných v zadávacích podmínkách veřejné zakázky dle článku II této Smlouvy </w:t>
      </w:r>
      <w:r w:rsidR="009A3F91">
        <w:t>případně</w:t>
      </w:r>
      <w:r>
        <w:t xml:space="preserve"> veřejné zakázky</w:t>
      </w:r>
      <w:r w:rsidR="0032241D">
        <w:t>,</w:t>
      </w:r>
      <w:r>
        <w:t xml:space="preserve"> na </w:t>
      </w:r>
      <w:r>
        <w:t>základě</w:t>
      </w:r>
      <w:r>
        <w:t xml:space="preserve"> které</w:t>
      </w:r>
      <w:r>
        <w:t xml:space="preserve"> byla rámcová dohoda uzavřena</w:t>
      </w:r>
      <w:r>
        <w:t>.</w:t>
      </w:r>
    </w:p>
    <w:p w:rsidR="00F02A17" w:rsidRPr="00A16E2B" w:rsidP="00416E33" w14:paraId="62A72D98" w14:textId="77777777">
      <w:pPr>
        <w:keepNext/>
      </w:pPr>
    </w:p>
    <w:p w:rsidR="00416E33" w:rsidP="00416E33" w14:paraId="08BE196C" w14:textId="4814E9AF">
      <w:pPr>
        <w:keepNext/>
        <w:rPr>
          <w:rStyle w:val="Nadpis1Char"/>
          <w:sz w:val="24"/>
          <w:szCs w:val="24"/>
        </w:rPr>
      </w:pPr>
      <w:r w:rsidRPr="00DA1C50">
        <w:rPr>
          <w:b/>
        </w:rPr>
        <w:t>5.</w:t>
      </w:r>
      <w:r w:rsidRPr="00386D0F">
        <w:rPr>
          <w:rStyle w:val="Nadpis1Char"/>
        </w:rPr>
        <w:tab/>
      </w:r>
      <w:r w:rsidRPr="00416E33">
        <w:rPr>
          <w:rStyle w:val="Nadpis1Char"/>
          <w:sz w:val="24"/>
          <w:szCs w:val="24"/>
        </w:rPr>
        <w:t>Platební podmínky</w:t>
      </w:r>
    </w:p>
    <w:p w:rsidR="00A16E2B" w:rsidP="00416E33" w14:paraId="6CE63937" w14:textId="190DF89D">
      <w:pPr>
        <w:keepNext/>
      </w:pPr>
      <w:r>
        <w:t>Platební podmínky jsou stanoveny v zadávacích podmínkách veřejné zakázky dle článku II této Smlouvy</w:t>
      </w:r>
      <w:r w:rsidRPr="009A3F91" w:rsidR="009A3F91">
        <w:t xml:space="preserve"> </w:t>
      </w:r>
      <w:r w:rsidR="009A3F91">
        <w:t>případně</w:t>
      </w:r>
      <w:r>
        <w:t xml:space="preserve"> veřejné zakázky</w:t>
      </w:r>
      <w:r w:rsidR="009A3F91">
        <w:t>,</w:t>
      </w:r>
      <w:r>
        <w:t xml:space="preserve"> na </w:t>
      </w:r>
      <w:r>
        <w:t>základě</w:t>
      </w:r>
      <w:r>
        <w:t xml:space="preserve"> které</w:t>
      </w:r>
      <w:r>
        <w:t xml:space="preserve"> byla rámcová dohoda uzavřena</w:t>
      </w:r>
      <w:r>
        <w:t>.</w:t>
      </w:r>
    </w:p>
    <w:p w:rsidR="00F02A17" w:rsidP="00416E33" w14:paraId="36BAD39A" w14:textId="77777777">
      <w:pPr>
        <w:keepNext/>
      </w:pPr>
    </w:p>
    <w:p w:rsidR="00416E33" w:rsidP="00416E33" w14:paraId="4CD264E7" w14:textId="4DC9E5FC">
      <w:pPr>
        <w:keepNext/>
        <w:rPr>
          <w:rStyle w:val="Nadpis1Char"/>
          <w:sz w:val="24"/>
          <w:szCs w:val="24"/>
        </w:rPr>
      </w:pPr>
      <w:r w:rsidRPr="00DA1C50">
        <w:rPr>
          <w:b/>
        </w:rPr>
        <w:t>6.</w:t>
      </w:r>
      <w:r w:rsidRPr="00386D0F">
        <w:rPr>
          <w:rStyle w:val="Nadpis1Char"/>
        </w:rPr>
        <w:tab/>
      </w:r>
      <w:r>
        <w:rPr>
          <w:rStyle w:val="Nadpis1Char"/>
          <w:sz w:val="24"/>
          <w:szCs w:val="24"/>
        </w:rPr>
        <w:t>Dodání, předání a převzetí zboží</w:t>
      </w:r>
    </w:p>
    <w:p w:rsidR="00416E33" w:rsidP="00416E33" w14:paraId="5588C6AB" w14:textId="093A34F3">
      <w:pPr>
        <w:keepNext/>
      </w:pPr>
      <w:r>
        <w:t xml:space="preserve">Podmínky a bližší informace k dodání, předání a převzetí zboží jsou uvedeny v zadávacích podmínkách veřejné zakázky dle článku II této Smlouvy </w:t>
      </w:r>
      <w:r w:rsidR="009A3F91">
        <w:t>případně</w:t>
      </w:r>
      <w:r>
        <w:t xml:space="preserve"> veřejné zakázky</w:t>
      </w:r>
      <w:r w:rsidR="0032241D">
        <w:t>,</w:t>
      </w:r>
      <w:r>
        <w:t xml:space="preserve"> na </w:t>
      </w:r>
      <w:r>
        <w:t>základě</w:t>
      </w:r>
      <w:r>
        <w:t xml:space="preserve"> které</w:t>
      </w:r>
      <w:r>
        <w:t xml:space="preserve"> byla rámcová dohoda uzavřena</w:t>
      </w:r>
      <w:r>
        <w:t>.</w:t>
      </w:r>
    </w:p>
    <w:p w:rsidR="00F02A17" w:rsidP="00416E33" w14:paraId="206C6E3A" w14:textId="77777777">
      <w:pPr>
        <w:keepNext/>
      </w:pPr>
    </w:p>
    <w:p w:rsidR="00416E33" w:rsidP="00103C27" w14:paraId="56F3A59C" w14:textId="1BEA2555">
      <w:pPr>
        <w:keepNext/>
        <w:rPr>
          <w:rStyle w:val="Nadpis1Char"/>
          <w:sz w:val="24"/>
          <w:szCs w:val="24"/>
        </w:rPr>
      </w:pPr>
      <w:r w:rsidRPr="00DA1C50">
        <w:rPr>
          <w:b/>
        </w:rPr>
        <w:t>7.</w:t>
      </w:r>
      <w:r w:rsidRPr="00386D0F">
        <w:rPr>
          <w:rStyle w:val="Nadpis1Char"/>
        </w:rPr>
        <w:tab/>
      </w:r>
      <w:r>
        <w:rPr>
          <w:rStyle w:val="Nadpis1Char"/>
          <w:sz w:val="24"/>
          <w:szCs w:val="24"/>
        </w:rPr>
        <w:t>Sankce</w:t>
      </w:r>
    </w:p>
    <w:p w:rsidR="00416E33" w:rsidP="00103C27" w14:paraId="00A6DF1C" w14:textId="5F8FF3BF">
      <w:pPr>
        <w:keepNext/>
      </w:pPr>
      <w:r w:rsidRPr="00416E33">
        <w:rPr>
          <w:rStyle w:val="Nadpis1Char"/>
          <w:b w:val="0"/>
          <w:sz w:val="24"/>
          <w:szCs w:val="24"/>
        </w:rPr>
        <w:t>Sankční</w:t>
      </w:r>
      <w:r>
        <w:rPr>
          <w:rStyle w:val="Nadpis1Char"/>
          <w:b w:val="0"/>
          <w:sz w:val="24"/>
          <w:szCs w:val="24"/>
        </w:rPr>
        <w:t xml:space="preserve"> </w:t>
      </w:r>
      <w:r>
        <w:t xml:space="preserve">ujednání jsou uvedeny v zadávacích podmínkách veřejné zakázky dle článku II této Smlouvy </w:t>
      </w:r>
      <w:r w:rsidR="009A3F91">
        <w:t>případně</w:t>
      </w:r>
      <w:r>
        <w:t xml:space="preserve"> veřejné zakázky</w:t>
      </w:r>
      <w:r w:rsidR="0032241D">
        <w:t>,</w:t>
      </w:r>
      <w:r>
        <w:t xml:space="preserve"> na </w:t>
      </w:r>
      <w:r>
        <w:t>základě</w:t>
      </w:r>
      <w:r>
        <w:t xml:space="preserve"> které</w:t>
      </w:r>
      <w:r>
        <w:t xml:space="preserve"> byla rámcová dohoda uzavřena</w:t>
      </w:r>
      <w:r>
        <w:t>.</w:t>
      </w:r>
    </w:p>
    <w:p w:rsidR="00F02A17" w:rsidRPr="00416E33" w:rsidP="00103C27" w14:paraId="36A3D5AA" w14:textId="77777777">
      <w:pPr>
        <w:keepNext/>
        <w:rPr>
          <w:rStyle w:val="Nadpis1Char"/>
          <w:b w:val="0"/>
          <w:sz w:val="24"/>
          <w:szCs w:val="24"/>
        </w:rPr>
      </w:pPr>
    </w:p>
    <w:p w:rsidR="00103C27" w:rsidP="00103C27" w14:paraId="39C77944" w14:textId="3D4FD1E6">
      <w:pPr>
        <w:keepNext/>
        <w:rPr>
          <w:rStyle w:val="Nadpis1Char"/>
          <w:sz w:val="24"/>
          <w:szCs w:val="24"/>
        </w:rPr>
      </w:pPr>
      <w:r w:rsidRPr="00DA1C50">
        <w:rPr>
          <w:b/>
        </w:rPr>
        <w:t>8.</w:t>
      </w:r>
      <w:r w:rsidRPr="00386D0F">
        <w:rPr>
          <w:rStyle w:val="Nadpis1Char"/>
        </w:rPr>
        <w:tab/>
      </w:r>
      <w:r w:rsidRPr="00103C27">
        <w:rPr>
          <w:rStyle w:val="Nadpis1Char"/>
          <w:sz w:val="24"/>
          <w:szCs w:val="24"/>
        </w:rPr>
        <w:t>Uplatnění nároků z odpovědnosti za vady zboží</w:t>
      </w:r>
    </w:p>
    <w:p w:rsidR="00103C27" w:rsidP="00103C27" w14:paraId="3A34364D" w14:textId="3F71C13F">
      <w:pPr>
        <w:keepNext/>
      </w:pPr>
      <w:r>
        <w:t xml:space="preserve">Podmínky a bližší specifikace uplatnění nároků z odpovědnosti za vady zboží jsou uvedeny v zadávacích podmínkách veřejné zakázky dle článku II této Smlouvy </w:t>
      </w:r>
      <w:r w:rsidR="009A3F91">
        <w:t>případně</w:t>
      </w:r>
      <w:r>
        <w:t xml:space="preserve"> veřejné zakázky</w:t>
      </w:r>
      <w:r w:rsidR="0032241D">
        <w:t>,</w:t>
      </w:r>
      <w:r>
        <w:t xml:space="preserve"> na </w:t>
      </w:r>
      <w:r>
        <w:t>základě</w:t>
      </w:r>
      <w:r>
        <w:t xml:space="preserve"> které</w:t>
      </w:r>
      <w:r>
        <w:t xml:space="preserve"> byla rámcová dohoda uzavřena</w:t>
      </w:r>
      <w:r>
        <w:t>.</w:t>
      </w:r>
    </w:p>
    <w:p w:rsidR="00F02A17" w:rsidRPr="00103C27" w:rsidP="00F85AD7" w14:paraId="6E8A2026" w14:textId="77777777">
      <w:pPr>
        <w:keepNext/>
        <w:rPr>
          <w:rStyle w:val="Nadpis1Char"/>
          <w:b w:val="0"/>
          <w:sz w:val="24"/>
          <w:szCs w:val="24"/>
        </w:rPr>
      </w:pPr>
    </w:p>
    <w:p w:rsidR="00103C27" w:rsidP="00F85AD7" w14:paraId="31F17D7C" w14:textId="35935489">
      <w:pPr>
        <w:keepNext/>
        <w:rPr>
          <w:rStyle w:val="Nadpis1Char"/>
          <w:sz w:val="24"/>
          <w:szCs w:val="24"/>
        </w:rPr>
      </w:pPr>
      <w:r w:rsidRPr="00DA1C50">
        <w:rPr>
          <w:b/>
        </w:rPr>
        <w:t>9.</w:t>
      </w:r>
      <w:r w:rsidRPr="00386D0F">
        <w:rPr>
          <w:rStyle w:val="Nadpis1Char"/>
        </w:rPr>
        <w:tab/>
      </w:r>
      <w:r>
        <w:rPr>
          <w:rStyle w:val="Nadpis1Char"/>
          <w:sz w:val="24"/>
          <w:szCs w:val="24"/>
        </w:rPr>
        <w:t>Závěrečná ujednání</w:t>
      </w:r>
    </w:p>
    <w:p w:rsidR="00416E33" w:rsidP="00F85AD7" w14:paraId="43F63247" w14:textId="60283377">
      <w:pPr>
        <w:keepNext/>
      </w:pPr>
      <w:r>
        <w:t xml:space="preserve">1) Další oblasti touto Smlouvou neupravené se řídí dle zadávacích podmínek veřejné zakázky dle článku II této Smlouvy </w:t>
      </w:r>
      <w:r w:rsidR="009A3F91">
        <w:t>případně</w:t>
      </w:r>
      <w:r>
        <w:t xml:space="preserve"> veřejné zakázky</w:t>
      </w:r>
      <w:r w:rsidR="009A3F91">
        <w:t>,</w:t>
      </w:r>
      <w:r>
        <w:t xml:space="preserve"> na základě které</w:t>
      </w:r>
      <w:r>
        <w:t xml:space="preserve"> byla rámcová dohoda uzavřena</w:t>
      </w:r>
      <w:r>
        <w:t>.</w:t>
      </w:r>
    </w:p>
    <w:p w:rsidR="00103C27" w:rsidP="00F85AD7" w14:paraId="3CD559FE" w14:textId="77777777">
      <w:pPr>
        <w:keepNext/>
        <w:jc w:val="both"/>
      </w:pPr>
      <w:r>
        <w:t xml:space="preserve">2) Smluvní strany berou na vědomí, že Smlouvy, u kterých je výše hodnoty jejího předmětu nad 50 000,- Kč bez DPH jsou uveřejňovány v Registru smluv podle zákona č. 340/2015 Sb., </w:t>
      </w:r>
      <w:r>
        <w:t xml:space="preserve">o zvláštních podmínkách účinnosti některých smluv, uveřejňování těchto smluv a o registru smluv (zákon o registru smluv), ve znění pozdějších předpisů.  </w:t>
      </w:r>
    </w:p>
    <w:p w:rsidR="00103C27" w:rsidP="00F85AD7" w14:paraId="5FEA2CE7" w14:textId="77777777">
      <w:pPr>
        <w:keepNext/>
        <w:jc w:val="both"/>
      </w:pPr>
      <w:r>
        <w:t>3) Smlouva nabývá platnosti dnem podpisu všemi smluvními stranami.</w:t>
      </w:r>
    </w:p>
    <w:p w:rsidR="00103C27" w:rsidP="00F85AD7" w14:paraId="35C98CA2" w14:textId="77777777">
      <w:pPr>
        <w:keepNext/>
        <w:jc w:val="both"/>
      </w:pPr>
      <w:r>
        <w:t>4)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</w:t>
      </w:r>
    </w:p>
    <w:p w:rsidR="00103C27" w:rsidP="00F85AD7" w14:paraId="10250037" w14:textId="77777777">
      <w:pPr>
        <w:keepNext/>
        <w:jc w:val="both"/>
      </w:pPr>
      <w:r>
        <w:t>5) Uveřejnění smlouvy do Registru smluv provede Zadavatel. Potvrzení o uveřejnění smlouvy v Registru smluv bude Dodavateli doručeno do datové schránky automaticky správcem registru smluv.</w:t>
      </w:r>
    </w:p>
    <w:p w:rsidR="00103C27" w:rsidP="00F85AD7" w14:paraId="7685FDE4" w14:textId="77777777">
      <w:pPr>
        <w:keepNext/>
        <w:jc w:val="both"/>
      </w:pPr>
      <w:r>
        <w:t>6) Není-li v této smlouvě uvedeno jinak, řídí se práva a povinnosti smluvních stran ustanoveními § 2079 a násl. zákona č. 89/2012 Sb., občanský zákoník.</w:t>
      </w:r>
    </w:p>
    <w:p w:rsidR="00103C27" w:rsidP="00F85AD7" w14:paraId="0D6A11B6" w14:textId="77777777">
      <w:pPr>
        <w:keepNext/>
        <w:jc w:val="both"/>
      </w:pPr>
      <w:r>
        <w:t>7) Veškeré změny smlouvy lze provést pouze písemným dodatkem ve stejném počtu stejnopisů.</w:t>
      </w:r>
    </w:p>
    <w:p w:rsidR="00103C27" w:rsidP="00F85AD7" w14:paraId="0C9D860E" w14:textId="0B99E445">
      <w:pPr>
        <w:keepNext/>
      </w:pPr>
      <w:r>
        <w:t>8)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:rsidR="005075BF" w:rsidP="00F85AD7" w14:paraId="29D6EDC1" w14:textId="356BD1EA">
      <w:pPr>
        <w:keepNext/>
      </w:pPr>
    </w:p>
    <w:p w:rsidR="005075BF" w:rsidP="00F85AD7" w14:paraId="0460DED2" w14:textId="77777777">
      <w:pPr>
        <w:keepNext/>
      </w:pPr>
    </w:p>
    <w:p w:rsidR="00103C27" w:rsidP="00F85AD7" w14:paraId="7BEA542C" w14:textId="03E3C69E">
      <w:pPr>
        <w:keepNext/>
        <w:rPr>
          <w:rFonts w:eastAsiaTheme="majorEastAsia" w:cstheme="majorBidi"/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536"/>
        <w:gridCol w:w="4536"/>
      </w:tblGrid>
      <w:tr w14:paraId="793EAD76" w14:textId="77777777" w:rsidTr="00870665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rPr>
          <w:cantSplit/>
          <w:trHeight w:val="1124"/>
        </w:trPr>
        <w:tc>
          <w:tcPr>
            <w:tcW w:w="2500" w:type="pct"/>
          </w:tcPr>
          <w:p w:rsidR="00103C27" w:rsidP="00F85AD7" w14:paraId="6AE2EA49" w14:textId="4B1F1E8D">
            <w:pPr>
              <w:keepNext/>
            </w:pPr>
            <w:r>
              <w:t xml:space="preserve">Dne </w:t>
            </w:r>
            <w:r w:rsidRPr="006346AD">
              <w:t>27.3.2024</w:t>
            </w:r>
          </w:p>
          <w:p w:rsidR="00103C27" w:rsidP="00F85AD7" w14:paraId="1E42DBF2" w14:textId="68337702">
            <w:pPr>
              <w:keepNext/>
            </w:pPr>
          </w:p>
          <w:p w:rsidR="005075BF" w:rsidP="00F85AD7" w14:paraId="19698156" w14:textId="7F939283">
            <w:pPr>
              <w:keepNext/>
            </w:pPr>
          </w:p>
          <w:p w:rsidR="005075BF" w:rsidP="00F85AD7" w14:paraId="5B68965C" w14:textId="77777777">
            <w:pPr>
              <w:keepNext/>
            </w:pPr>
          </w:p>
          <w:p w:rsidR="00103C27" w:rsidP="00F85AD7" w14:paraId="05FC9C46" w14:textId="77777777">
            <w:pPr>
              <w:keepNext/>
            </w:pPr>
          </w:p>
        </w:tc>
        <w:tc>
          <w:tcPr>
            <w:tcW w:w="2500" w:type="pct"/>
          </w:tcPr>
          <w:p w:rsidR="00103C27" w:rsidP="00F85AD7" w14:paraId="4703D63D" w14:textId="59F8A091">
            <w:pPr>
              <w:keepNext/>
            </w:pPr>
            <w:r>
              <w:t xml:space="preserve">Dne </w:t>
            </w:r>
            <w:r w:rsidRPr="006346AD">
              <w:t>27.3.2024</w:t>
            </w:r>
          </w:p>
        </w:tc>
      </w:tr>
      <w:tr w14:paraId="0747B70D" w14:textId="77777777" w:rsidTr="00870665">
        <w:tblPrEx>
          <w:tblW w:w="5000" w:type="pct"/>
          <w:tblCellMar>
            <w:left w:w="0" w:type="dxa"/>
          </w:tblCellMar>
          <w:tblLook w:val="04A0"/>
        </w:tblPrEx>
        <w:trPr>
          <w:cantSplit/>
        </w:trPr>
        <w:tc>
          <w:tcPr>
            <w:tcW w:w="2500" w:type="pct"/>
          </w:tcPr>
          <w:p w:rsidR="00103C27" w:rsidP="00F85AD7" w14:paraId="749176C2" w14:textId="77777777">
            <w:pPr>
              <w:keepNext/>
              <w:pBdr>
                <w:bottom w:val="single" w:sz="12" w:space="1" w:color="auto"/>
              </w:pBdr>
            </w:pPr>
          </w:p>
          <w:p w:rsidR="00103C27" w:rsidP="00F85AD7" w14:paraId="0B85EA17" w14:textId="77777777">
            <w:pPr>
              <w:keepNext/>
            </w:pPr>
            <w:r>
              <w:t>Za Dodavatele</w:t>
            </w:r>
          </w:p>
        </w:tc>
        <w:tc>
          <w:tcPr>
            <w:tcW w:w="2500" w:type="pct"/>
          </w:tcPr>
          <w:p w:rsidR="00103C27" w:rsidP="00F85AD7" w14:paraId="2B722057" w14:textId="77777777">
            <w:pPr>
              <w:keepNext/>
              <w:pBdr>
                <w:bottom w:val="single" w:sz="12" w:space="1" w:color="auto"/>
              </w:pBdr>
            </w:pPr>
          </w:p>
          <w:p w:rsidR="00103C27" w:rsidP="00F85AD7" w14:paraId="544F74FB" w14:textId="77777777">
            <w:pPr>
              <w:keepNext/>
            </w:pPr>
            <w:r>
              <w:t>Za Zadavatele</w:t>
            </w:r>
          </w:p>
        </w:tc>
      </w:tr>
    </w:tbl>
    <w:p w:rsidR="00103C27" w:rsidRPr="00103C27" w:rsidP="00F85AD7" w14:paraId="5D77A79B" w14:textId="77777777">
      <w:pPr>
        <w:keepNext/>
        <w:rPr>
          <w:rFonts w:eastAsiaTheme="majorEastAsia" w:cstheme="majorBidi"/>
          <w:b/>
          <w:bCs/>
        </w:rPr>
      </w:pPr>
    </w:p>
    <w:p w:rsidR="00233343" w:rsidP="00F85AD7" w14:paraId="2EA6F512" w14:textId="77777777">
      <w:pPr>
        <w:keepNext/>
        <w:rPr>
          <w:bCs/>
          <w:color w:val="00B050"/>
          <w:sz w:val="22"/>
          <w:szCs w:val="22"/>
        </w:rPr>
      </w:pPr>
    </w:p>
    <w:p w:rsidR="008379B0" w:rsidP="008379B0" w14:paraId="135425E1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6346AD">
        <w:t>27.3.2024</w:t>
      </w:r>
    </w:p>
    <w:p w:rsidR="008379B0" w:rsidRPr="006346AD" w:rsidP="009C411D" w14:paraId="1E3DDF10" w14:textId="68F13132">
      <w:pPr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P="003E0388" w14:paraId="46A336BD" w14:textId="183E2D93">
      <w:pPr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 xml:space="preserve">, </w:t>
      </w:r>
      <w:r>
        <w:rPr>
          <w:bCs/>
        </w:rPr>
        <w:t>Zadavatel příručka</w:t>
      </w:r>
    </w:p>
    <w:p w:rsidR="00D302DC" w:rsidRPr="009A0CCF" w:rsidP="00F85AD7" w14:paraId="1903BB0E" w14:textId="77777777">
      <w:pPr>
        <w:keepNext/>
      </w:pPr>
    </w:p>
    <w:sectPr w:rsidSect="00C7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14:paraId="244D4E45" w14:textId="77777777">
    <w:pPr>
      <w:pStyle w:val="Footer"/>
    </w:pPr>
  </w:p>
  <w:p w:rsidR="00814057" w14:paraId="44C072AD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:rsidRPr="00071FFA" w:rsidP="00C76486" w14:paraId="556C128D" w14:textId="77777777">
    <w:pPr>
      <w:pStyle w:val="Footer"/>
      <w:jc w:val="right"/>
      <w:rPr>
        <w:rFonts w:ascii="Times New Roman" w:hAnsi="Times New Roman" w:cs="Times New Roman"/>
      </w:rPr>
    </w:pPr>
    <w:r w:rsidRPr="00071FFA">
      <w:rPr>
        <w:rFonts w:ascii="Times New Roman" w:hAnsi="Times New Roman" w:cs="Times New Roman"/>
      </w:rPr>
      <w:t xml:space="preserve">Strana: </w:t>
    </w:r>
    <w:r w:rsidRPr="00071FFA">
      <w:rPr>
        <w:rFonts w:ascii="Times New Roman" w:hAnsi="Times New Roman" w:cs="Times New Roman"/>
      </w:rPr>
      <w:fldChar w:fldCharType="begin"/>
    </w:r>
    <w:r w:rsidRPr="00071FFA">
      <w:rPr>
        <w:rFonts w:ascii="Times New Roman" w:hAnsi="Times New Roman" w:cs="Times New Roman"/>
      </w:rPr>
      <w:instrText>PAGE</w:instrText>
    </w:r>
    <w:r w:rsidRPr="00071FFA">
      <w:rPr>
        <w:rFonts w:ascii="Times New Roman" w:hAnsi="Times New Roman" w:cs="Times New Roman"/>
      </w:rPr>
      <w:fldChar w:fldCharType="separate"/>
    </w:r>
    <w:r w:rsidRPr="00071FFA">
      <w:rPr>
        <w:rFonts w:ascii="Times New Roman" w:hAnsi="Times New Roman" w:cs="Times New Roman"/>
      </w:rPr>
      <w:t>5</w:t>
    </w:r>
    <w:r w:rsidRPr="00071FFA">
      <w:rPr>
        <w:rFonts w:ascii="Times New Roman" w:hAnsi="Times New Roman" w:cs="Times New Roman"/>
      </w:rPr>
      <w:fldChar w:fldCharType="end"/>
    </w:r>
    <w:r w:rsidRPr="00071FFA">
      <w:rPr>
        <w:rFonts w:ascii="Times New Roman" w:hAnsi="Times New Roman" w:cs="Times New Roman"/>
      </w:rPr>
      <w:t>/</w:t>
    </w:r>
    <w:r w:rsidRPr="00071FFA">
      <w:rPr>
        <w:rFonts w:ascii="Times New Roman" w:hAnsi="Times New Roman" w:cs="Times New Roman"/>
      </w:rPr>
      <w:fldChar w:fldCharType="begin"/>
    </w:r>
    <w:r w:rsidRPr="00071FFA">
      <w:rPr>
        <w:rFonts w:ascii="Times New Roman" w:hAnsi="Times New Roman" w:cs="Times New Roman"/>
      </w:rPr>
      <w:instrText>NUMPAGES</w:instrText>
    </w:r>
    <w:r w:rsidRPr="00071FFA">
      <w:rPr>
        <w:rFonts w:ascii="Times New Roman" w:hAnsi="Times New Roman" w:cs="Times New Roman"/>
      </w:rPr>
      <w:fldChar w:fldCharType="separate"/>
    </w:r>
    <w:r w:rsidRPr="00071FFA">
      <w:rPr>
        <w:rFonts w:ascii="Times New Roman" w:hAnsi="Times New Roman" w:cs="Times New Roman"/>
      </w:rPr>
      <w:t>5</w:t>
    </w:r>
    <w:r w:rsidRPr="00071FFA">
      <w:rPr>
        <w:rFonts w:ascii="Times New Roman" w:hAnsi="Times New Roman" w:cs="Times New Roman"/>
      </w:rPr>
      <w:fldChar w:fldCharType="end"/>
    </w:r>
  </w:p>
  <w:p w:rsidR="00814057" w:rsidRPr="00E02119" w14:paraId="2E108763" w14:textId="77777777">
    <w:pPr>
      <w:pStyle w:val="Footer"/>
      <w:rPr>
        <w:rFonts w:ascii="Times New Roman" w:hAnsi="Times New Roman" w:cs="Times New Roman"/>
      </w:rPr>
    </w:pPr>
  </w:p>
  <w:p w:rsidR="00814057" w14:paraId="4B26A47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14:paraId="05046B32" w14:textId="77777777">
    <w:pPr>
      <w:pStyle w:val="Header"/>
    </w:pPr>
  </w:p>
  <w:p w:rsidR="00814057" w14:paraId="15910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:rsidRPr="009D7F96" w:rsidP="00C76486" w14:paraId="1BE5F8A0" w14:textId="77777777">
    <w:pPr>
      <w:pStyle w:val="Header"/>
      <w:jc w:val="center"/>
      <w:rPr>
        <w:rFonts w:ascii="Times New Roman" w:hAnsi="Times New Roman" w:cs="Times New Roman"/>
        <w:bCs/>
        <w:color w:val="1F497D"/>
        <w:sz w:val="14"/>
        <w:szCs w:val="32"/>
      </w:rPr>
    </w:pPr>
    <w:r w:rsidRPr="009D7F96">
      <w:rPr>
        <w:rFonts w:ascii="Times New Roman" w:hAnsi="Times New Roman" w:cs="Times New Roman"/>
        <w:bCs/>
        <w:color w:val="1F497D"/>
        <w:sz w:val="14"/>
        <w:szCs w:val="32"/>
      </w:rPr>
      <w:drawing>
        <wp:inline>
          <wp:extent cx="12700" cy="12700"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831057"/>
    <w:multiLevelType w:val="hybridMultilevel"/>
    <w:tmpl w:val="B0BEF2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C28AD"/>
    <w:multiLevelType w:val="hybridMultilevel"/>
    <w:tmpl w:val="B0BEF2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444C8"/>
    <w:multiLevelType w:val="hybridMultilevel"/>
    <w:tmpl w:val="EC0C3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D015D"/>
    <w:multiLevelType w:val="hybridMultilevel"/>
    <w:tmpl w:val="95B836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E177A"/>
    <w:multiLevelType w:val="hybridMultilevel"/>
    <w:tmpl w:val="C35E9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Blechová Petra">
    <w15:presenceInfo w15:providerId="AD" w15:userId="S-1-5-21-62665781-585388918-1256796775-3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51D6C"/>
    <w:rsid w:val="0006310D"/>
    <w:rsid w:val="00071FFA"/>
    <w:rsid w:val="0007757F"/>
    <w:rsid w:val="000970DE"/>
    <w:rsid w:val="000A72BB"/>
    <w:rsid w:val="00103C27"/>
    <w:rsid w:val="00105EF9"/>
    <w:rsid w:val="001917A6"/>
    <w:rsid w:val="001F612F"/>
    <w:rsid w:val="00233343"/>
    <w:rsid w:val="002408EC"/>
    <w:rsid w:val="00244AD0"/>
    <w:rsid w:val="00274F95"/>
    <w:rsid w:val="002A5C3D"/>
    <w:rsid w:val="0032241D"/>
    <w:rsid w:val="00386D0F"/>
    <w:rsid w:val="003E0388"/>
    <w:rsid w:val="003E7DEF"/>
    <w:rsid w:val="003F4350"/>
    <w:rsid w:val="00416E33"/>
    <w:rsid w:val="00463E9C"/>
    <w:rsid w:val="004D323D"/>
    <w:rsid w:val="005075BF"/>
    <w:rsid w:val="00534AE8"/>
    <w:rsid w:val="00577ADF"/>
    <w:rsid w:val="00587B97"/>
    <w:rsid w:val="0059667B"/>
    <w:rsid w:val="005A2C7F"/>
    <w:rsid w:val="005B6156"/>
    <w:rsid w:val="005F31AE"/>
    <w:rsid w:val="006346AD"/>
    <w:rsid w:val="00647C2B"/>
    <w:rsid w:val="006521B0"/>
    <w:rsid w:val="006F487D"/>
    <w:rsid w:val="00776E04"/>
    <w:rsid w:val="007C0B25"/>
    <w:rsid w:val="007F44C1"/>
    <w:rsid w:val="00814057"/>
    <w:rsid w:val="008379B0"/>
    <w:rsid w:val="00903384"/>
    <w:rsid w:val="00990739"/>
    <w:rsid w:val="009A0CCF"/>
    <w:rsid w:val="009A3F91"/>
    <w:rsid w:val="009C411D"/>
    <w:rsid w:val="009D7F96"/>
    <w:rsid w:val="009F1A92"/>
    <w:rsid w:val="00A16E2B"/>
    <w:rsid w:val="00AA7693"/>
    <w:rsid w:val="00AD3463"/>
    <w:rsid w:val="00AD5041"/>
    <w:rsid w:val="00C14DD7"/>
    <w:rsid w:val="00C4093B"/>
    <w:rsid w:val="00C76486"/>
    <w:rsid w:val="00D302DC"/>
    <w:rsid w:val="00D476F4"/>
    <w:rsid w:val="00D701F4"/>
    <w:rsid w:val="00D8642A"/>
    <w:rsid w:val="00DA1095"/>
    <w:rsid w:val="00DA1C50"/>
    <w:rsid w:val="00DE423A"/>
    <w:rsid w:val="00E02119"/>
    <w:rsid w:val="00E21605"/>
    <w:rsid w:val="00E3118E"/>
    <w:rsid w:val="00E323D4"/>
    <w:rsid w:val="00E40C3B"/>
    <w:rsid w:val="00E622AB"/>
    <w:rsid w:val="00EB4BE4"/>
    <w:rsid w:val="00EF05C6"/>
    <w:rsid w:val="00EF546F"/>
    <w:rsid w:val="00F02A17"/>
    <w:rsid w:val="00F10C8A"/>
    <w:rsid w:val="00F518D2"/>
    <w:rsid w:val="00F85AD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C72C77-D1E9-4F97-B5F9-83B2C575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9A0CCF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9A0CCF"/>
    <w:rPr>
      <w:rFonts w:ascii="Times New Roman" w:hAnsi="Times New Roman" w:eastAsiaTheme="majorEastAsia" w:cstheme="majorBidi"/>
      <w:b/>
      <w:bCs/>
      <w:sz w:val="32"/>
      <w:szCs w:val="28"/>
      <w:lang w:eastAsia="cs-CZ"/>
    </w:rPr>
  </w:style>
  <w:style w:type="paragraph" w:styleId="Header">
    <w:name w:val="header"/>
    <w:basedOn w:val="Normal"/>
    <w:link w:val="ZhlavChar"/>
    <w:unhideWhenUsed/>
    <w:rsid w:val="009A0C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rsid w:val="009A0CCF"/>
  </w:style>
  <w:style w:type="paragraph" w:styleId="Footer">
    <w:name w:val="footer"/>
    <w:basedOn w:val="Normal"/>
    <w:link w:val="ZpatChar"/>
    <w:uiPriority w:val="99"/>
    <w:unhideWhenUsed/>
    <w:rsid w:val="009A0C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rsid w:val="009A0CCF"/>
  </w:style>
  <w:style w:type="table" w:styleId="TableGrid">
    <w:name w:val="Table Grid"/>
    <w:basedOn w:val="TableNormal"/>
    <w:uiPriority w:val="59"/>
    <w:rsid w:val="009A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0CC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9A0CC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9A0C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9A0CCF"/>
    <w:pPr>
      <w:ind w:left="720"/>
      <w:contextualSpacing/>
    </w:pPr>
  </w:style>
  <w:style w:type="paragraph" w:styleId="Subtitle">
    <w:name w:val="Subtitle"/>
    <w:basedOn w:val="Normal"/>
    <w:next w:val="Normal"/>
    <w:link w:val="PodnadpisChar"/>
    <w:uiPriority w:val="11"/>
    <w:qFormat/>
    <w:rsid w:val="009A0CCF"/>
    <w:pPr>
      <w:numPr>
        <w:ilvl w:val="1"/>
      </w:numPr>
      <w:spacing w:before="120" w:after="120"/>
    </w:pPr>
    <w:rPr>
      <w:rFonts w:eastAsiaTheme="majorEastAsia" w:cstheme="majorBidi"/>
      <w:b/>
      <w:iCs/>
    </w:rPr>
  </w:style>
  <w:style w:type="character" w:customStyle="1" w:styleId="PodnadpisChar">
    <w:name w:val="Podnadpis Char"/>
    <w:basedOn w:val="DefaultParagraphFont"/>
    <w:link w:val="Subtitle"/>
    <w:uiPriority w:val="11"/>
    <w:rsid w:val="009A0CCF"/>
    <w:rPr>
      <w:rFonts w:ascii="Times New Roman" w:hAnsi="Times New Roman" w:eastAsiaTheme="majorEastAsia" w:cstheme="majorBidi"/>
      <w:b/>
      <w:iCs/>
      <w:sz w:val="24"/>
      <w:szCs w:val="24"/>
      <w:lang w:eastAsia="cs-CZ"/>
    </w:rPr>
  </w:style>
  <w:style w:type="table" w:customStyle="1" w:styleId="TableGridLight1">
    <w:name w:val="Table Grid Light1"/>
    <w:basedOn w:val="TableNormal"/>
    <w:uiPriority w:val="40"/>
    <w:rsid w:val="009A0C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A0C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A0CCF"/>
    <w:rPr>
      <w:rFonts w:ascii="Segoe UI" w:eastAsia="Times New Roman" w:hAnsi="Segoe UI" w:cs="Segoe UI"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4A473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4A47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NENbezohranien">
    <w:name w:val="NEN bez ohraničení"/>
    <w:basedOn w:val="TableNormal"/>
    <w:uiPriority w:val="99"/>
    <w:rsid w:val="009D6607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A7682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sohranienm">
    <w:name w:val="NEN s ohraničením"/>
    <w:basedOn w:val="TableNormal"/>
    <w:uiPriority w:val="59"/>
    <w:rsid w:val="005B6156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2D82-222A-4A54-97FF-95C85BE3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SMLOUVA.docx</dc:title>
  <cp:revision>0</cp:revision>
</cp:coreProperties>
</file>